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3A" w:rsidRDefault="00E153C0"/>
    <w:p w:rsidR="009A2F4C" w:rsidRDefault="009A2F4C"/>
    <w:p w:rsidR="009A2F4C" w:rsidRDefault="009A2F4C"/>
    <w:sectPr w:rsidR="009A2F4C" w:rsidSect="00CA6B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3C0" w:rsidRDefault="00E153C0" w:rsidP="009A2F4C">
      <w:pPr>
        <w:spacing w:after="0" w:line="240" w:lineRule="auto"/>
      </w:pPr>
      <w:r>
        <w:separator/>
      </w:r>
    </w:p>
  </w:endnote>
  <w:endnote w:type="continuationSeparator" w:id="0">
    <w:p w:rsidR="00E153C0" w:rsidRDefault="00E153C0" w:rsidP="009A2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4C" w:rsidRDefault="009A2F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4C" w:rsidRDefault="009A2F4C">
    <w:pPr>
      <w:pStyle w:val="Footer"/>
    </w:pPr>
    <w:r w:rsidRPr="009A2F4C"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-181610</wp:posOffset>
          </wp:positionV>
          <wp:extent cx="7753350" cy="80010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ooOmics Footer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4C" w:rsidRDefault="009A2F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3C0" w:rsidRDefault="00E153C0" w:rsidP="009A2F4C">
      <w:pPr>
        <w:spacing w:after="0" w:line="240" w:lineRule="auto"/>
      </w:pPr>
      <w:r>
        <w:separator/>
      </w:r>
    </w:p>
  </w:footnote>
  <w:footnote w:type="continuationSeparator" w:id="0">
    <w:p w:rsidR="00E153C0" w:rsidRDefault="00E153C0" w:rsidP="009A2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4C" w:rsidRDefault="009A2F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4C" w:rsidRDefault="009A2F4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53350" cy="130492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ooOmics Header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304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2F4C" w:rsidRDefault="009A2F4C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60pt;margin-top:63.8pt;width:588pt;height:595.5pt;z-index:251662336">
          <v:textbox>
            <w:txbxContent>
              <w:p w:rsidR="009A2F4C" w:rsidRPr="0069232A" w:rsidRDefault="009A2F4C" w:rsidP="009A2F4C">
                <w:pPr>
                  <w:jc w:val="center"/>
                  <w:rPr>
                    <w:b/>
                    <w:sz w:val="32"/>
                    <w:szCs w:val="32"/>
                    <w:u w:val="single"/>
                  </w:rPr>
                </w:pPr>
                <w:r w:rsidRPr="0069232A">
                  <w:rPr>
                    <w:b/>
                    <w:sz w:val="32"/>
                    <w:szCs w:val="32"/>
                    <w:u w:val="single"/>
                  </w:rPr>
                  <w:t>FELINE GENETICS</w:t>
                </w:r>
                <w:r w:rsidR="0069232A" w:rsidRPr="0069232A">
                  <w:rPr>
                    <w:b/>
                    <w:sz w:val="32"/>
                    <w:szCs w:val="32"/>
                    <w:u w:val="single"/>
                  </w:rPr>
                  <w:t xml:space="preserve"> TESTING</w:t>
                </w:r>
              </w:p>
              <w:p w:rsidR="0069232A" w:rsidRDefault="0069232A" w:rsidP="0069232A">
                <w:pPr>
                  <w:rPr>
                    <w:b/>
                    <w:sz w:val="24"/>
                    <w:szCs w:val="24"/>
                    <w:u w:val="single"/>
                  </w:rPr>
                </w:pPr>
              </w:p>
              <w:p w:rsidR="0069232A" w:rsidRDefault="0069232A" w:rsidP="0069232A">
                <w:pPr>
                  <w:pStyle w:val="NoSpacing"/>
                  <w:rPr>
                    <w:sz w:val="24"/>
                    <w:szCs w:val="24"/>
                  </w:rPr>
                </w:pPr>
                <w:r w:rsidRPr="00EA324E">
                  <w:rPr>
                    <w:sz w:val="24"/>
                    <w:szCs w:val="24"/>
                  </w:rPr>
                  <w:t>DNA Profiling</w:t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 w:rsidRPr="00EA324E">
                  <w:rPr>
                    <w:sz w:val="24"/>
                    <w:szCs w:val="24"/>
                  </w:rPr>
                  <w:t>Parentage Verification</w:t>
                </w:r>
              </w:p>
              <w:p w:rsidR="0069232A" w:rsidRDefault="0069232A" w:rsidP="0069232A">
                <w:pPr>
                  <w:pStyle w:val="NoSpacing"/>
                  <w:rPr>
                    <w:sz w:val="24"/>
                    <w:szCs w:val="24"/>
                  </w:rPr>
                </w:pPr>
              </w:p>
              <w:p w:rsidR="0069232A" w:rsidRDefault="0069232A" w:rsidP="0069232A">
                <w:pPr>
                  <w:pStyle w:val="NoSpacing"/>
                  <w:rPr>
                    <w:sz w:val="24"/>
                    <w:szCs w:val="24"/>
                  </w:rPr>
                </w:pPr>
                <w:r w:rsidRPr="0069232A">
                  <w:rPr>
                    <w:sz w:val="24"/>
                    <w:szCs w:val="24"/>
                    <w:u w:val="single"/>
                  </w:rPr>
                  <w:t>GENETIC HEALTH TESTS</w:t>
                </w:r>
              </w:p>
              <w:p w:rsidR="0069232A" w:rsidRDefault="0069232A" w:rsidP="0069232A">
                <w:pPr>
                  <w:pStyle w:val="NoSpacing"/>
                  <w:rPr>
                    <w:sz w:val="24"/>
                    <w:szCs w:val="24"/>
                  </w:rPr>
                </w:pPr>
              </w:p>
              <w:p w:rsidR="0069232A" w:rsidRDefault="0069232A" w:rsidP="0069232A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Progressive Retinal Atrophy (PRA </w:t>
                </w:r>
                <w:proofErr w:type="spellStart"/>
                <w:r>
                  <w:rPr>
                    <w:sz w:val="24"/>
                    <w:szCs w:val="24"/>
                  </w:rPr>
                  <w:t>rdAC</w:t>
                </w:r>
                <w:proofErr w:type="spellEnd"/>
                <w:r>
                  <w:rPr>
                    <w:sz w:val="24"/>
                    <w:szCs w:val="24"/>
                  </w:rPr>
                  <w:t>)</w:t>
                </w:r>
                <w:r>
                  <w:rPr>
                    <w:sz w:val="24"/>
                    <w:szCs w:val="24"/>
                  </w:rPr>
                  <w:tab/>
                </w:r>
                <w:r>
                  <w:rPr>
                    <w:sz w:val="24"/>
                    <w:szCs w:val="24"/>
                  </w:rPr>
                  <w:tab/>
                </w:r>
                <w:r>
                  <w:rPr>
                    <w:sz w:val="24"/>
                    <w:szCs w:val="24"/>
                  </w:rPr>
                  <w:tab/>
                  <w:t xml:space="preserve">Progressive Retinal Atrophy (PRA </w:t>
                </w:r>
                <w:proofErr w:type="spellStart"/>
                <w:r>
                  <w:rPr>
                    <w:sz w:val="24"/>
                    <w:szCs w:val="24"/>
                  </w:rPr>
                  <w:t>rdy</w:t>
                </w:r>
                <w:proofErr w:type="spellEnd"/>
                <w:r>
                  <w:rPr>
                    <w:sz w:val="24"/>
                    <w:szCs w:val="24"/>
                  </w:rPr>
                  <w:t>)</w:t>
                </w:r>
              </w:p>
              <w:p w:rsidR="0069232A" w:rsidRDefault="0069232A" w:rsidP="0069232A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Progressive Retinal Atrophy (Bengal PRA b)</w:t>
                </w:r>
                <w:r>
                  <w:rPr>
                    <w:sz w:val="24"/>
                    <w:szCs w:val="24"/>
                  </w:rPr>
                  <w:tab/>
                </w:r>
                <w:r>
                  <w:rPr>
                    <w:sz w:val="24"/>
                    <w:szCs w:val="24"/>
                  </w:rPr>
                  <w:tab/>
                </w:r>
                <w:r>
                  <w:rPr>
                    <w:sz w:val="24"/>
                    <w:szCs w:val="24"/>
                  </w:rPr>
                  <w:tab/>
                  <w:t>Blood Group B</w:t>
                </w:r>
              </w:p>
              <w:p w:rsidR="0069232A" w:rsidRDefault="0069232A" w:rsidP="0069232A">
                <w:pPr>
                  <w:pStyle w:val="NoSpacing"/>
                  <w:rPr>
                    <w:sz w:val="24"/>
                    <w:szCs w:val="24"/>
                  </w:rPr>
                </w:pPr>
                <w:proofErr w:type="spellStart"/>
                <w:r>
                  <w:rPr>
                    <w:sz w:val="24"/>
                    <w:szCs w:val="24"/>
                  </w:rPr>
                  <w:t>Hypokalaemia</w:t>
                </w:r>
                <w:proofErr w:type="spellEnd"/>
                <w:r>
                  <w:rPr>
                    <w:sz w:val="24"/>
                    <w:szCs w:val="24"/>
                  </w:rPr>
                  <w:t xml:space="preserve"> (WNK4)</w:t>
                </w:r>
                <w:r>
                  <w:rPr>
                    <w:sz w:val="24"/>
                    <w:szCs w:val="24"/>
                  </w:rPr>
                  <w:tab/>
                </w:r>
                <w:r>
                  <w:rPr>
                    <w:sz w:val="24"/>
                    <w:szCs w:val="24"/>
                  </w:rPr>
                  <w:tab/>
                </w:r>
                <w:r>
                  <w:rPr>
                    <w:sz w:val="24"/>
                    <w:szCs w:val="24"/>
                  </w:rPr>
                  <w:tab/>
                </w:r>
                <w:r>
                  <w:rPr>
                    <w:sz w:val="24"/>
                    <w:szCs w:val="24"/>
                  </w:rPr>
                  <w:tab/>
                </w:r>
                <w:r>
                  <w:rPr>
                    <w:sz w:val="24"/>
                    <w:szCs w:val="24"/>
                  </w:rPr>
                  <w:tab/>
                </w:r>
                <w:r w:rsidR="00EA324E">
                  <w:rPr>
                    <w:sz w:val="24"/>
                    <w:szCs w:val="24"/>
                  </w:rPr>
                  <w:t>Polycystic Kidney Disease (PKD)</w:t>
                </w:r>
              </w:p>
              <w:p w:rsidR="00EA324E" w:rsidRDefault="00EA324E" w:rsidP="0069232A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Burmese Head Defect</w:t>
                </w:r>
                <w:r>
                  <w:rPr>
                    <w:sz w:val="24"/>
                    <w:szCs w:val="24"/>
                  </w:rPr>
                  <w:tab/>
                </w:r>
                <w:r>
                  <w:rPr>
                    <w:sz w:val="24"/>
                    <w:szCs w:val="24"/>
                  </w:rPr>
                  <w:tab/>
                </w:r>
                <w:r>
                  <w:rPr>
                    <w:sz w:val="24"/>
                    <w:szCs w:val="24"/>
                  </w:rPr>
                  <w:tab/>
                </w:r>
                <w:r>
                  <w:rPr>
                    <w:sz w:val="24"/>
                    <w:szCs w:val="24"/>
                  </w:rPr>
                  <w:tab/>
                </w:r>
                <w:r>
                  <w:rPr>
                    <w:sz w:val="24"/>
                    <w:szCs w:val="24"/>
                  </w:rPr>
                  <w:tab/>
                </w:r>
                <w:r>
                  <w:rPr>
                    <w:sz w:val="24"/>
                    <w:szCs w:val="24"/>
                  </w:rPr>
                  <w:tab/>
                </w:r>
                <w:proofErr w:type="spellStart"/>
                <w:r>
                  <w:rPr>
                    <w:sz w:val="24"/>
                    <w:szCs w:val="24"/>
                  </w:rPr>
                  <w:t>Erthrocyte</w:t>
                </w:r>
                <w:proofErr w:type="spellEnd"/>
                <w:r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sz w:val="24"/>
                    <w:szCs w:val="24"/>
                  </w:rPr>
                  <w:t>Pyruvate</w:t>
                </w:r>
                <w:proofErr w:type="spellEnd"/>
                <w:r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sz w:val="24"/>
                    <w:szCs w:val="24"/>
                  </w:rPr>
                  <w:t>Kinase</w:t>
                </w:r>
                <w:proofErr w:type="spellEnd"/>
                <w:r>
                  <w:rPr>
                    <w:sz w:val="24"/>
                    <w:szCs w:val="24"/>
                  </w:rPr>
                  <w:t xml:space="preserve"> Deficiency (PKLR)</w:t>
                </w:r>
              </w:p>
              <w:p w:rsidR="00EA324E" w:rsidRDefault="00EA324E" w:rsidP="0069232A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Hypertrophic </w:t>
                </w:r>
                <w:proofErr w:type="spellStart"/>
                <w:r>
                  <w:rPr>
                    <w:sz w:val="24"/>
                    <w:szCs w:val="24"/>
                  </w:rPr>
                  <w:t>Cardiomyopathy</w:t>
                </w:r>
                <w:proofErr w:type="spellEnd"/>
                <w:r>
                  <w:rPr>
                    <w:sz w:val="24"/>
                    <w:szCs w:val="24"/>
                  </w:rPr>
                  <w:t xml:space="preserve"> (Maine Coon)</w:t>
                </w:r>
                <w:r>
                  <w:rPr>
                    <w:sz w:val="24"/>
                    <w:szCs w:val="24"/>
                  </w:rPr>
                  <w:tab/>
                </w:r>
                <w:r>
                  <w:rPr>
                    <w:sz w:val="24"/>
                    <w:szCs w:val="24"/>
                  </w:rPr>
                  <w:tab/>
                  <w:t xml:space="preserve">Hypertrophic </w:t>
                </w:r>
                <w:proofErr w:type="spellStart"/>
                <w:r>
                  <w:rPr>
                    <w:sz w:val="24"/>
                    <w:szCs w:val="24"/>
                  </w:rPr>
                  <w:t>Cardiomyopathy</w:t>
                </w:r>
                <w:proofErr w:type="spellEnd"/>
                <w:r>
                  <w:rPr>
                    <w:sz w:val="24"/>
                    <w:szCs w:val="24"/>
                  </w:rPr>
                  <w:t xml:space="preserve"> (Ragdoll)</w:t>
                </w:r>
              </w:p>
              <w:p w:rsidR="00EA324E" w:rsidRDefault="00EA324E" w:rsidP="0069232A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Spinal Muscular Atrophy (Maine Coon)</w:t>
                </w:r>
              </w:p>
              <w:p w:rsidR="00EA324E" w:rsidRDefault="00EA324E" w:rsidP="0069232A">
                <w:pPr>
                  <w:pStyle w:val="NoSpacing"/>
                  <w:rPr>
                    <w:sz w:val="24"/>
                    <w:szCs w:val="24"/>
                  </w:rPr>
                </w:pPr>
              </w:p>
              <w:p w:rsidR="00EA324E" w:rsidRDefault="00EA324E" w:rsidP="0069232A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Contact </w:t>
                </w:r>
                <w:proofErr w:type="spellStart"/>
                <w:r>
                  <w:rPr>
                    <w:sz w:val="24"/>
                    <w:szCs w:val="24"/>
                  </w:rPr>
                  <w:t>ZooOmics</w:t>
                </w:r>
                <w:proofErr w:type="spellEnd"/>
                <w:r>
                  <w:rPr>
                    <w:sz w:val="24"/>
                    <w:szCs w:val="24"/>
                  </w:rPr>
                  <w:t xml:space="preserve"> if you require tests which are not listed. </w:t>
                </w:r>
                <w:hyperlink r:id="rId2" w:history="1">
                  <w:r w:rsidRPr="008F42BB">
                    <w:rPr>
                      <w:rStyle w:val="Hyperlink"/>
                      <w:sz w:val="24"/>
                      <w:szCs w:val="24"/>
                    </w:rPr>
                    <w:t>info@zooOmics.co.za</w:t>
                  </w:r>
                </w:hyperlink>
              </w:p>
              <w:p w:rsidR="00EA324E" w:rsidRDefault="00EA324E" w:rsidP="0069232A">
                <w:pPr>
                  <w:pStyle w:val="NoSpacing"/>
                  <w:rPr>
                    <w:sz w:val="24"/>
                    <w:szCs w:val="24"/>
                  </w:rPr>
                </w:pPr>
              </w:p>
              <w:p w:rsidR="00EA324E" w:rsidRDefault="00EA324E" w:rsidP="0069232A">
                <w:pPr>
                  <w:pStyle w:val="NoSpacing"/>
                  <w:rPr>
                    <w:sz w:val="24"/>
                    <w:szCs w:val="24"/>
                  </w:rPr>
                </w:pPr>
                <w:r w:rsidRPr="00EA324E">
                  <w:rPr>
                    <w:sz w:val="24"/>
                    <w:szCs w:val="24"/>
                    <w:u w:val="single"/>
                  </w:rPr>
                  <w:t>PHENOTYPIC TRAIT TESTS</w:t>
                </w:r>
              </w:p>
              <w:p w:rsidR="00EA324E" w:rsidRDefault="00EA324E" w:rsidP="0069232A">
                <w:pPr>
                  <w:pStyle w:val="NoSpacing"/>
                  <w:rPr>
                    <w:sz w:val="24"/>
                    <w:szCs w:val="24"/>
                  </w:rPr>
                </w:pPr>
              </w:p>
              <w:p w:rsidR="00EA324E" w:rsidRDefault="00EA324E" w:rsidP="0069232A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Chocolate, TYRP1 (B Locus)</w:t>
                </w:r>
                <w:r>
                  <w:rPr>
                    <w:sz w:val="24"/>
                    <w:szCs w:val="24"/>
                  </w:rPr>
                  <w:tab/>
                </w:r>
                <w:r>
                  <w:rPr>
                    <w:sz w:val="24"/>
                    <w:szCs w:val="24"/>
                  </w:rPr>
                  <w:tab/>
                </w:r>
                <w:r>
                  <w:rPr>
                    <w:sz w:val="24"/>
                    <w:szCs w:val="24"/>
                  </w:rPr>
                  <w:tab/>
                </w:r>
                <w:r>
                  <w:rPr>
                    <w:sz w:val="24"/>
                    <w:szCs w:val="24"/>
                  </w:rPr>
                  <w:tab/>
                </w:r>
                <w:r>
                  <w:rPr>
                    <w:sz w:val="24"/>
                    <w:szCs w:val="24"/>
                  </w:rPr>
                  <w:tab/>
                  <w:t>Cinnamon, TYRP (B Locus)</w:t>
                </w:r>
              </w:p>
              <w:p w:rsidR="00EA324E" w:rsidRDefault="00EA324E" w:rsidP="0069232A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Burmese, TYR</w:t>
                </w:r>
                <w:r w:rsidR="006E2E03">
                  <w:rPr>
                    <w:sz w:val="24"/>
                    <w:szCs w:val="24"/>
                  </w:rPr>
                  <w:t xml:space="preserve"> (C Locus)</w:t>
                </w:r>
                <w:r w:rsidR="006E2E03">
                  <w:rPr>
                    <w:sz w:val="24"/>
                    <w:szCs w:val="24"/>
                  </w:rPr>
                  <w:tab/>
                </w:r>
                <w:r w:rsidR="006E2E03">
                  <w:rPr>
                    <w:sz w:val="24"/>
                    <w:szCs w:val="24"/>
                  </w:rPr>
                  <w:tab/>
                </w:r>
                <w:r w:rsidR="006E2E03">
                  <w:rPr>
                    <w:sz w:val="24"/>
                    <w:szCs w:val="24"/>
                  </w:rPr>
                  <w:tab/>
                </w:r>
                <w:r w:rsidR="006E2E03">
                  <w:rPr>
                    <w:sz w:val="24"/>
                    <w:szCs w:val="24"/>
                  </w:rPr>
                  <w:tab/>
                </w:r>
                <w:r w:rsidR="006E2E03">
                  <w:rPr>
                    <w:sz w:val="24"/>
                    <w:szCs w:val="24"/>
                  </w:rPr>
                  <w:tab/>
                  <w:t>Siamese Point, TYR (C Locus)</w:t>
                </w:r>
              </w:p>
              <w:p w:rsidR="006E2E03" w:rsidRDefault="006E2E03" w:rsidP="0069232A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Agouti, ASIP (A Locus)</w:t>
                </w:r>
                <w:r>
                  <w:rPr>
                    <w:sz w:val="24"/>
                    <w:szCs w:val="24"/>
                  </w:rPr>
                  <w:tab/>
                </w:r>
                <w:r>
                  <w:rPr>
                    <w:sz w:val="24"/>
                    <w:szCs w:val="24"/>
                  </w:rPr>
                  <w:tab/>
                </w:r>
                <w:r>
                  <w:rPr>
                    <w:sz w:val="24"/>
                    <w:szCs w:val="24"/>
                  </w:rPr>
                  <w:tab/>
                </w:r>
                <w:r>
                  <w:rPr>
                    <w:sz w:val="24"/>
                    <w:szCs w:val="24"/>
                  </w:rPr>
                  <w:tab/>
                </w:r>
                <w:r>
                  <w:rPr>
                    <w:sz w:val="24"/>
                    <w:szCs w:val="24"/>
                  </w:rPr>
                  <w:tab/>
                </w:r>
                <w:r>
                  <w:rPr>
                    <w:sz w:val="24"/>
                    <w:szCs w:val="24"/>
                  </w:rPr>
                  <w:tab/>
                  <w:t>Amber, MC1R (E Locus)</w:t>
                </w:r>
              </w:p>
              <w:p w:rsidR="006E2E03" w:rsidRDefault="006E2E03" w:rsidP="0069232A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Dilution, MLPH (D Locus)</w:t>
                </w:r>
                <w:r>
                  <w:rPr>
                    <w:sz w:val="24"/>
                    <w:szCs w:val="24"/>
                  </w:rPr>
                  <w:tab/>
                </w:r>
                <w:r>
                  <w:rPr>
                    <w:sz w:val="24"/>
                    <w:szCs w:val="24"/>
                  </w:rPr>
                  <w:tab/>
                </w:r>
                <w:r>
                  <w:rPr>
                    <w:sz w:val="24"/>
                    <w:szCs w:val="24"/>
                  </w:rPr>
                  <w:tab/>
                </w:r>
                <w:r>
                  <w:rPr>
                    <w:sz w:val="24"/>
                    <w:szCs w:val="24"/>
                  </w:rPr>
                  <w:tab/>
                </w:r>
                <w:r>
                  <w:rPr>
                    <w:sz w:val="24"/>
                    <w:szCs w:val="24"/>
                  </w:rPr>
                  <w:tab/>
                  <w:t>Longhair, FGFS</w:t>
                </w:r>
              </w:p>
              <w:p w:rsidR="006E2E03" w:rsidRDefault="006E2E03" w:rsidP="0069232A">
                <w:pPr>
                  <w:pStyle w:val="NoSpacing"/>
                  <w:rPr>
                    <w:sz w:val="24"/>
                    <w:szCs w:val="24"/>
                  </w:rPr>
                </w:pPr>
              </w:p>
              <w:p w:rsidR="006E2E03" w:rsidRDefault="006E2E03" w:rsidP="0069232A">
                <w:pPr>
                  <w:pStyle w:val="NoSpacing"/>
                  <w:rPr>
                    <w:sz w:val="24"/>
                    <w:szCs w:val="24"/>
                  </w:rPr>
                </w:pPr>
              </w:p>
              <w:p w:rsidR="006E2E03" w:rsidRPr="00EA324E" w:rsidRDefault="006E2E03" w:rsidP="0069232A">
                <w:pPr>
                  <w:pStyle w:val="NoSpacing"/>
                  <w:rPr>
                    <w:sz w:val="24"/>
                    <w:szCs w:val="24"/>
                  </w:rPr>
                </w:pPr>
                <w:proofErr w:type="spellStart"/>
                <w:r>
                  <w:rPr>
                    <w:rFonts w:ascii="Arial" w:hAnsi="Arial" w:cs="Arial"/>
                    <w:i/>
                    <w:iCs/>
                    <w:color w:val="CC0044"/>
                    <w:bdr w:val="none" w:sz="0" w:space="0" w:color="auto" w:frame="1"/>
                    <w:shd w:val="clear" w:color="auto" w:fill="FFFFFF"/>
                  </w:rPr>
                  <w:t>Zoo</w:t>
                </w:r>
                <w:r>
                  <w:rPr>
                    <w:rFonts w:ascii="Arial" w:hAnsi="Arial" w:cs="Arial"/>
                    <w:i/>
                    <w:iCs/>
                    <w:color w:val="000000"/>
                    <w:bdr w:val="none" w:sz="0" w:space="0" w:color="auto" w:frame="1"/>
                    <w:shd w:val="clear" w:color="auto" w:fill="FFFFFF"/>
                  </w:rPr>
                  <w:t>Omics</w:t>
                </w:r>
                <w:proofErr w:type="spellEnd"/>
                <w:r>
                  <w:rPr>
                    <w:rFonts w:ascii="Arial" w:hAnsi="Arial" w:cs="Arial"/>
                    <w:i/>
                    <w:iCs/>
                    <w:color w:val="000000"/>
                    <w:bdr w:val="none" w:sz="0" w:space="0" w:color="auto" w:frame="1"/>
                    <w:shd w:val="clear" w:color="auto" w:fill="FFFFFF"/>
                  </w:rPr>
                  <w:t>™​</w:t>
                </w:r>
                <w:r>
                  <w:rPr>
                    <w:rFonts w:ascii="Arial" w:hAnsi="Arial" w:cs="Arial"/>
                    <w:i/>
                    <w:iCs/>
                    <w:color w:val="CC0044"/>
                    <w:bdr w:val="none" w:sz="0" w:space="0" w:color="auto" w:frame="1"/>
                    <w:shd w:val="clear" w:color="auto" w:fill="FFFFFF"/>
                  </w:rPr>
                  <w:t> </w:t>
                </w:r>
                <w:r>
                  <w:rPr>
                    <w:rFonts w:ascii="Arial" w:hAnsi="Arial" w:cs="Arial"/>
                    <w:i/>
                    <w:iCs/>
                    <w:color w:val="000000"/>
                    <w:bdr w:val="none" w:sz="0" w:space="0" w:color="auto" w:frame="1"/>
                    <w:shd w:val="clear" w:color="auto" w:fill="FFFFFF"/>
                  </w:rPr>
                  <w:t xml:space="preserve">is the animal genetics division of </w:t>
                </w:r>
                <w:proofErr w:type="spellStart"/>
                <w:r>
                  <w:rPr>
                    <w:rFonts w:ascii="Arial" w:hAnsi="Arial" w:cs="Arial"/>
                    <w:i/>
                    <w:iCs/>
                    <w:color w:val="000000"/>
                    <w:bdr w:val="none" w:sz="0" w:space="0" w:color="auto" w:frame="1"/>
                    <w:shd w:val="clear" w:color="auto" w:fill="FFFFFF"/>
                  </w:rPr>
                  <w:t>inqaba</w:t>
                </w:r>
                <w:proofErr w:type="spellEnd"/>
                <w:r>
                  <w:rPr>
                    <w:rFonts w:ascii="Arial" w:hAnsi="Arial" w:cs="Arial"/>
                    <w:i/>
                    <w:iCs/>
                    <w:color w:val="000000"/>
                    <w:bdr w:val="none" w:sz="0" w:space="0" w:color="auto" w:frame="1"/>
                    <w:shd w:val="clear" w:color="auto" w:fill="FFFFFF"/>
                  </w:rPr>
                  <w:t> </w:t>
                </w:r>
                <w:proofErr w:type="spellStart"/>
                <w:r>
                  <w:rPr>
                    <w:rFonts w:ascii="Arial" w:hAnsi="Arial" w:cs="Arial"/>
                    <w:i/>
                    <w:iCs/>
                    <w:color w:val="00B050"/>
                    <w:bdr w:val="none" w:sz="0" w:space="0" w:color="auto" w:frame="1"/>
                    <w:shd w:val="clear" w:color="auto" w:fill="FFFFFF"/>
                  </w:rPr>
                  <w:t>bio</w:t>
                </w:r>
                <w:r>
                  <w:rPr>
                    <w:rFonts w:ascii="Arial" w:hAnsi="Arial" w:cs="Arial"/>
                    <w:i/>
                    <w:iCs/>
                    <w:color w:val="000000"/>
                    <w:bdr w:val="none" w:sz="0" w:space="0" w:color="auto" w:frame="1"/>
                    <w:shd w:val="clear" w:color="auto" w:fill="FFFFFF"/>
                  </w:rPr>
                  <w:t>tec</w:t>
                </w:r>
                <w:proofErr w:type="spellEnd"/>
                <w:r>
                  <w:rPr>
                    <w:rFonts w:ascii="Arial" w:hAnsi="Arial" w:cs="Arial"/>
                    <w:i/>
                    <w:iCs/>
                    <w:color w:val="000000"/>
                    <w:bdr w:val="none" w:sz="0" w:space="0" w:color="auto" w:frame="1"/>
                    <w:shd w:val="clear" w:color="auto" w:fill="FFFFFF"/>
                  </w:rPr>
                  <w:t xml:space="preserve">™, and a collaboration between </w:t>
                </w:r>
                <w:proofErr w:type="spellStart"/>
                <w:r>
                  <w:rPr>
                    <w:rFonts w:ascii="Arial" w:hAnsi="Arial" w:cs="Arial"/>
                    <w:i/>
                    <w:iCs/>
                    <w:color w:val="000000"/>
                    <w:bdr w:val="none" w:sz="0" w:space="0" w:color="auto" w:frame="1"/>
                    <w:shd w:val="clear" w:color="auto" w:fill="FFFFFF"/>
                  </w:rPr>
                  <w:t>Clinomics</w:t>
                </w:r>
                <w:proofErr w:type="spellEnd"/>
                <w:r>
                  <w:rPr>
                    <w:rFonts w:ascii="Arial" w:hAnsi="Arial" w:cs="Arial"/>
                    <w:i/>
                    <w:iCs/>
                    <w:color w:val="000000"/>
                    <w:bdr w:val="none" w:sz="0" w:space="0" w:color="auto" w:frame="1"/>
                    <w:shd w:val="clear" w:color="auto" w:fill="FFFFFF"/>
                  </w:rPr>
                  <w:t xml:space="preserve"> and </w:t>
                </w:r>
                <w:proofErr w:type="spellStart"/>
                <w:r>
                  <w:rPr>
                    <w:rFonts w:ascii="Arial" w:hAnsi="Arial" w:cs="Arial"/>
                    <w:i/>
                    <w:iCs/>
                    <w:color w:val="000000"/>
                    <w:bdr w:val="none" w:sz="0" w:space="0" w:color="auto" w:frame="1"/>
                    <w:shd w:val="clear" w:color="auto" w:fill="FFFFFF"/>
                  </w:rPr>
                  <w:t>inqaba</w:t>
                </w:r>
                <w:proofErr w:type="spellEnd"/>
                <w:r>
                  <w:rPr>
                    <w:rFonts w:ascii="Arial" w:hAnsi="Arial" w:cs="Arial"/>
                    <w:i/>
                    <w:iCs/>
                    <w:color w:val="000000"/>
                    <w:bdr w:val="none" w:sz="0" w:space="0" w:color="auto" w:frame="1"/>
                    <w:shd w:val="clear" w:color="auto" w:fill="FFFFFF"/>
                  </w:rPr>
                  <w:t> </w:t>
                </w:r>
                <w:proofErr w:type="spellStart"/>
                <w:r>
                  <w:rPr>
                    <w:rFonts w:ascii="Arial" w:hAnsi="Arial" w:cs="Arial"/>
                    <w:i/>
                    <w:iCs/>
                    <w:color w:val="00B050"/>
                    <w:bdr w:val="none" w:sz="0" w:space="0" w:color="auto" w:frame="1"/>
                    <w:shd w:val="clear" w:color="auto" w:fill="FFFFFF"/>
                  </w:rPr>
                  <w:t>bio</w:t>
                </w:r>
                <w:r>
                  <w:rPr>
                    <w:rFonts w:ascii="Arial" w:hAnsi="Arial" w:cs="Arial"/>
                    <w:i/>
                    <w:iCs/>
                    <w:color w:val="000000"/>
                    <w:bdr w:val="none" w:sz="0" w:space="0" w:color="auto" w:frame="1"/>
                    <w:shd w:val="clear" w:color="auto" w:fill="FFFFFF"/>
                  </w:rPr>
                  <w:t>tec</w:t>
                </w:r>
                <w:proofErr w:type="spellEnd"/>
                <w:r>
                  <w:rPr>
                    <w:rFonts w:ascii="Arial" w:hAnsi="Arial" w:cs="Arial"/>
                    <w:i/>
                    <w:iCs/>
                    <w:color w:val="000000"/>
                    <w:bdr w:val="none" w:sz="0" w:space="0" w:color="auto" w:frame="1"/>
                    <w:shd w:val="clear" w:color="auto" w:fill="FFFFFF"/>
                  </w:rPr>
                  <w:t xml:space="preserve">™, making use of additional extensive panels currently used by </w:t>
                </w:r>
                <w:proofErr w:type="spellStart"/>
                <w:r>
                  <w:rPr>
                    <w:rFonts w:ascii="Arial" w:hAnsi="Arial" w:cs="Arial"/>
                    <w:i/>
                    <w:iCs/>
                    <w:color w:val="000000"/>
                    <w:bdr w:val="none" w:sz="0" w:space="0" w:color="auto" w:frame="1"/>
                    <w:shd w:val="clear" w:color="auto" w:fill="FFFFFF"/>
                  </w:rPr>
                  <w:t>Clinomics</w:t>
                </w:r>
                <w:proofErr w:type="spellEnd"/>
                <w:r>
                  <w:rPr>
                    <w:rFonts w:ascii="Arial" w:hAnsi="Arial" w:cs="Arial"/>
                    <w:i/>
                    <w:iCs/>
                    <w:color w:val="000000"/>
                    <w:bdr w:val="none" w:sz="0" w:space="0" w:color="auto" w:frame="1"/>
                    <w:shd w:val="clear" w:color="auto" w:fill="FFFFFF"/>
                  </w:rPr>
                  <w:t xml:space="preserve"> in combination with the service delivery capacity for which </w:t>
                </w:r>
                <w:proofErr w:type="spellStart"/>
                <w:r>
                  <w:rPr>
                    <w:rFonts w:ascii="Arial" w:hAnsi="Arial" w:cs="Arial"/>
                    <w:i/>
                    <w:iCs/>
                    <w:color w:val="000000"/>
                    <w:bdr w:val="none" w:sz="0" w:space="0" w:color="auto" w:frame="1"/>
                    <w:shd w:val="clear" w:color="auto" w:fill="FFFFFF"/>
                  </w:rPr>
                  <w:t>inqaba</w:t>
                </w:r>
                <w:proofErr w:type="spellEnd"/>
                <w:r>
                  <w:rPr>
                    <w:rFonts w:ascii="Arial" w:hAnsi="Arial" w:cs="Arial"/>
                    <w:i/>
                    <w:iCs/>
                    <w:color w:val="000000"/>
                    <w:bdr w:val="none" w:sz="0" w:space="0" w:color="auto" w:frame="1"/>
                    <w:shd w:val="clear" w:color="auto" w:fill="FFFFFF"/>
                  </w:rPr>
                  <w:t> </w:t>
                </w:r>
                <w:proofErr w:type="spellStart"/>
                <w:r>
                  <w:rPr>
                    <w:rFonts w:ascii="Arial" w:hAnsi="Arial" w:cs="Arial"/>
                    <w:i/>
                    <w:iCs/>
                    <w:color w:val="00B050"/>
                    <w:bdr w:val="none" w:sz="0" w:space="0" w:color="auto" w:frame="1"/>
                    <w:shd w:val="clear" w:color="auto" w:fill="FFFFFF"/>
                  </w:rPr>
                  <w:t>bio</w:t>
                </w:r>
                <w:r>
                  <w:rPr>
                    <w:rFonts w:ascii="Arial" w:hAnsi="Arial" w:cs="Arial"/>
                    <w:i/>
                    <w:iCs/>
                    <w:color w:val="000000"/>
                    <w:bdr w:val="none" w:sz="0" w:space="0" w:color="auto" w:frame="1"/>
                    <w:shd w:val="clear" w:color="auto" w:fill="FFFFFF"/>
                  </w:rPr>
                  <w:t>tec</w:t>
                </w:r>
                <w:proofErr w:type="spellEnd"/>
                <w:r>
                  <w:rPr>
                    <w:rFonts w:ascii="Arial" w:hAnsi="Arial" w:cs="Arial"/>
                    <w:i/>
                    <w:iCs/>
                    <w:color w:val="000000"/>
                    <w:bdr w:val="none" w:sz="0" w:space="0" w:color="auto" w:frame="1"/>
                    <w:shd w:val="clear" w:color="auto" w:fill="FFFFFF"/>
                  </w:rPr>
                  <w:t xml:space="preserve">™ is well-known; to provide the most comprehensive value for money panels for parentage and bovine mutation analysis. </w:t>
                </w:r>
                <w:proofErr w:type="gramStart"/>
                <w:r>
                  <w:rPr>
                    <w:rFonts w:ascii="Arial" w:hAnsi="Arial" w:cs="Arial"/>
                    <w:i/>
                    <w:iCs/>
                    <w:color w:val="000000"/>
                    <w:bdr w:val="none" w:sz="0" w:space="0" w:color="auto" w:frame="1"/>
                    <w:shd w:val="clear" w:color="auto" w:fill="FFFFFF"/>
                  </w:rPr>
                  <w:t xml:space="preserve">The genetic health and </w:t>
                </w:r>
                <w:proofErr w:type="spellStart"/>
                <w:r>
                  <w:rPr>
                    <w:rFonts w:ascii="Arial" w:hAnsi="Arial" w:cs="Arial"/>
                    <w:i/>
                    <w:iCs/>
                    <w:color w:val="000000"/>
                    <w:bdr w:val="none" w:sz="0" w:space="0" w:color="auto" w:frame="1"/>
                    <w:shd w:val="clear" w:color="auto" w:fill="FFFFFF"/>
                  </w:rPr>
                  <w:t>colour</w:t>
                </w:r>
                <w:proofErr w:type="spellEnd"/>
                <w:r>
                  <w:rPr>
                    <w:rFonts w:ascii="Arial" w:hAnsi="Arial" w:cs="Arial"/>
                    <w:i/>
                    <w:iCs/>
                    <w:color w:val="000000"/>
                    <w:bdr w:val="none" w:sz="0" w:space="0" w:color="auto" w:frame="1"/>
                    <w:shd w:val="clear" w:color="auto" w:fill="FFFFFF"/>
                  </w:rPr>
                  <w:t xml:space="preserve"> tests will still be provided by </w:t>
                </w:r>
                <w:proofErr w:type="spellStart"/>
                <w:r>
                  <w:rPr>
                    <w:rFonts w:ascii="Arial" w:hAnsi="Arial" w:cs="Arial"/>
                    <w:i/>
                    <w:iCs/>
                    <w:color w:val="000000"/>
                    <w:bdr w:val="none" w:sz="0" w:space="0" w:color="auto" w:frame="1"/>
                    <w:shd w:val="clear" w:color="auto" w:fill="FFFFFF"/>
                  </w:rPr>
                  <w:t>inqaba</w:t>
                </w:r>
                <w:proofErr w:type="spellEnd"/>
                <w:r>
                  <w:rPr>
                    <w:rFonts w:ascii="Arial" w:hAnsi="Arial" w:cs="Arial"/>
                    <w:i/>
                    <w:iCs/>
                    <w:color w:val="000000"/>
                    <w:bdr w:val="none" w:sz="0" w:space="0" w:color="auto" w:frame="1"/>
                    <w:shd w:val="clear" w:color="auto" w:fill="FFFFFF"/>
                  </w:rPr>
                  <w:t> </w:t>
                </w:r>
                <w:proofErr w:type="spellStart"/>
                <w:r>
                  <w:rPr>
                    <w:rFonts w:ascii="Arial" w:hAnsi="Arial" w:cs="Arial"/>
                    <w:i/>
                    <w:iCs/>
                    <w:color w:val="00B050"/>
                    <w:bdr w:val="none" w:sz="0" w:space="0" w:color="auto" w:frame="1"/>
                    <w:shd w:val="clear" w:color="auto" w:fill="FFFFFF"/>
                  </w:rPr>
                  <w:t>bio</w:t>
                </w:r>
                <w:r>
                  <w:rPr>
                    <w:rFonts w:ascii="Arial" w:hAnsi="Arial" w:cs="Arial"/>
                    <w:i/>
                    <w:iCs/>
                    <w:color w:val="000000"/>
                    <w:bdr w:val="none" w:sz="0" w:space="0" w:color="auto" w:frame="1"/>
                    <w:shd w:val="clear" w:color="auto" w:fill="FFFFFF"/>
                  </w:rPr>
                  <w:t>tec</w:t>
                </w:r>
                <w:proofErr w:type="spellEnd"/>
                <w:r>
                  <w:rPr>
                    <w:rFonts w:ascii="Arial" w:hAnsi="Arial" w:cs="Arial"/>
                    <w:i/>
                    <w:iCs/>
                    <w:color w:val="000000"/>
                    <w:bdr w:val="none" w:sz="0" w:space="0" w:color="auto" w:frame="1"/>
                    <w:shd w:val="clear" w:color="auto" w:fill="FFFFFF"/>
                  </w:rPr>
                  <w:t>™ through our </w:t>
                </w:r>
                <w:proofErr w:type="spellStart"/>
                <w:r>
                  <w:rPr>
                    <w:rFonts w:ascii="Arial" w:hAnsi="Arial" w:cs="Arial"/>
                    <w:i/>
                    <w:iCs/>
                    <w:color w:val="CC0044"/>
                    <w:bdr w:val="none" w:sz="0" w:space="0" w:color="auto" w:frame="1"/>
                    <w:shd w:val="clear" w:color="auto" w:fill="FFFFFF"/>
                  </w:rPr>
                  <w:t>Zoo</w:t>
                </w:r>
                <w:r>
                  <w:rPr>
                    <w:rFonts w:ascii="Arial" w:hAnsi="Arial" w:cs="Arial"/>
                    <w:i/>
                    <w:iCs/>
                    <w:color w:val="000000"/>
                    <w:bdr w:val="none" w:sz="0" w:space="0" w:color="auto" w:frame="1"/>
                    <w:shd w:val="clear" w:color="auto" w:fill="FFFFFF"/>
                  </w:rPr>
                  <w:t>Omics</w:t>
                </w:r>
                <w:proofErr w:type="spellEnd"/>
                <w:r>
                  <w:rPr>
                    <w:rFonts w:ascii="Arial" w:hAnsi="Arial" w:cs="Arial"/>
                    <w:i/>
                    <w:iCs/>
                    <w:color w:val="000000"/>
                    <w:bdr w:val="none" w:sz="0" w:space="0" w:color="auto" w:frame="1"/>
                    <w:shd w:val="clear" w:color="auto" w:fill="FFFFFF"/>
                  </w:rPr>
                  <w:t>™ division.</w:t>
                </w:r>
                <w:proofErr w:type="gramEnd"/>
              </w:p>
              <w:p w:rsidR="0069232A" w:rsidRPr="0069232A" w:rsidRDefault="0069232A" w:rsidP="0069232A">
                <w:pPr>
                  <w:rPr>
                    <w:sz w:val="24"/>
                    <w:szCs w:val="24"/>
                  </w:rPr>
                </w:pPr>
              </w:p>
              <w:p w:rsidR="009A2F4C" w:rsidRPr="009A2F4C" w:rsidRDefault="009A2F4C" w:rsidP="009A2F4C">
                <w:pPr>
                  <w:rPr>
                    <w:sz w:val="24"/>
                    <w:szCs w:val="24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4C" w:rsidRDefault="009A2F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A2F4C"/>
    <w:rsid w:val="00205432"/>
    <w:rsid w:val="005E3B9C"/>
    <w:rsid w:val="0069232A"/>
    <w:rsid w:val="006E2E03"/>
    <w:rsid w:val="009A2F4C"/>
    <w:rsid w:val="00CA6B04"/>
    <w:rsid w:val="00E153C0"/>
    <w:rsid w:val="00EA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2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2F4C"/>
  </w:style>
  <w:style w:type="paragraph" w:styleId="Footer">
    <w:name w:val="footer"/>
    <w:basedOn w:val="Normal"/>
    <w:link w:val="FooterChar"/>
    <w:uiPriority w:val="99"/>
    <w:semiHidden/>
    <w:unhideWhenUsed/>
    <w:rsid w:val="009A2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2F4C"/>
  </w:style>
  <w:style w:type="paragraph" w:styleId="NoSpacing">
    <w:name w:val="No Spacing"/>
    <w:uiPriority w:val="1"/>
    <w:qFormat/>
    <w:rsid w:val="006923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32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zooOmics.co.z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Ngaio Crawley</dc:creator>
  <cp:lastModifiedBy>Ngaio Crawley</cp:lastModifiedBy>
  <cp:revision>1</cp:revision>
  <dcterms:created xsi:type="dcterms:W3CDTF">2021-11-10T14:45:00Z</dcterms:created>
  <dcterms:modified xsi:type="dcterms:W3CDTF">2021-11-10T15:45:00Z</dcterms:modified>
</cp:coreProperties>
</file>